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Radiator M.2 MHF1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Lepsze chłodzenie zapewnia wyższą wydajność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Stylowy design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Wydajne chłodzenie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Łatwy montaż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Chroń dysk przed przegrzaniem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Aluminiowa obudowa pozwala na łatwiejsze odprowadzanie ciepła co bezpośrednio wpływa na wydajność dysku SSD. Radiator kompatybilny jest z dyskami SSD M.2 2280 NVME.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Kompatybilność dysków SSD:</w:t>
      </w:r>
      <w:r>
        <w:rPr>
          <w:rFonts w:ascii="calibri" w:hAnsi="calibri" w:eastAsia="calibri" w:cs="calibri"/>
          <w:sz w:val="24"/>
          <w:szCs w:val="24"/>
          <w:b/>
        </w:rPr>
        <w:t xml:space="preserve"> 22 * 80mm (H: 2~4mm）</w:t>
      </w:r>
    </w:p>
    <w:p>
      <w:r>
        <w:rPr>
          <w:rFonts w:ascii="calibri" w:hAnsi="calibri" w:eastAsia="calibri" w:cs="calibri"/>
          <w:sz w:val="24"/>
          <w:szCs w:val="24"/>
        </w:rPr>
        <w:t xml:space="preserve">Materiał wykoniania:</w:t>
      </w:r>
      <w:r>
        <w:rPr>
          <w:rFonts w:ascii="calibri" w:hAnsi="calibri" w:eastAsia="calibri" w:cs="calibri"/>
          <w:sz w:val="24"/>
          <w:szCs w:val="24"/>
          <w:b/>
        </w:rPr>
        <w:t xml:space="preserve"> aluminium</w:t>
      </w:r>
    </w:p>
    <w:p>
      <w:r>
        <w:rPr>
          <w:rFonts w:ascii="calibri" w:hAnsi="calibri" w:eastAsia="calibri" w:cs="calibri"/>
          <w:sz w:val="24"/>
          <w:szCs w:val="24"/>
        </w:rPr>
        <w:t xml:space="preserve">Efektywna redukcja temperatury dysku: </w:t>
      </w:r>
      <w:r>
        <w:rPr>
          <w:rFonts w:ascii="calibri" w:hAnsi="calibri" w:eastAsia="calibri" w:cs="calibri"/>
          <w:sz w:val="24"/>
          <w:szCs w:val="24"/>
          <w:b/>
        </w:rPr>
        <w:t xml:space="preserve">≤30℃</w:t>
      </w:r>
    </w:p>
    <w:p>
      <w:r>
        <w:rPr>
          <w:rFonts w:ascii="calibri" w:hAnsi="calibri" w:eastAsia="calibri" w:cs="calibri"/>
          <w:sz w:val="24"/>
          <w:szCs w:val="24"/>
        </w:rPr>
        <w:t xml:space="preserve">Wspieran urządzenia: </w:t>
      </w:r>
      <w:r>
        <w:rPr>
          <w:rFonts w:ascii="calibri" w:hAnsi="calibri" w:eastAsia="calibri" w:cs="calibri"/>
          <w:sz w:val="24"/>
          <w:szCs w:val="24"/>
          <w:b/>
        </w:rPr>
        <w:t xml:space="preserve">komputery PC</w:t>
      </w:r>
    </w:p>
    <w:p>
      <w:r>
        <w:rPr>
          <w:rFonts w:ascii="calibri" w:hAnsi="calibri" w:eastAsia="calibri" w:cs="calibri"/>
          <w:sz w:val="24"/>
          <w:szCs w:val="24"/>
        </w:rPr>
        <w:t xml:space="preserve">Wymiary (mm): </w:t>
      </w:r>
      <w:r>
        <w:rPr>
          <w:rFonts w:ascii="calibri" w:hAnsi="calibri" w:eastAsia="calibri" w:cs="calibri"/>
          <w:sz w:val="24"/>
          <w:szCs w:val="24"/>
          <w:b/>
        </w:rPr>
        <w:t xml:space="preserve">73 x 23 x 23</w:t>
      </w:r>
    </w:p>
    <w:p>
      <w:r>
        <w:rPr>
          <w:rFonts w:ascii="calibri" w:hAnsi="calibri" w:eastAsia="calibri" w:cs="calibri"/>
          <w:sz w:val="24"/>
          <w:szCs w:val="24"/>
        </w:rPr>
        <w:t xml:space="preserve">Waga: </w:t>
      </w:r>
      <w:r>
        <w:rPr>
          <w:rFonts w:ascii="calibri" w:hAnsi="calibri" w:eastAsia="calibri" w:cs="calibri"/>
          <w:sz w:val="24"/>
          <w:szCs w:val="24"/>
          <w:b/>
        </w:rPr>
        <w:t xml:space="preserve">54.8g</w:t>
      </w:r>
    </w:p>
    <w:p>
      <w:r>
        <w:rPr>
          <w:rFonts w:ascii="calibri" w:hAnsi="calibri" w:eastAsia="calibri" w:cs="calibri"/>
          <w:sz w:val="24"/>
          <w:szCs w:val="24"/>
        </w:rPr>
        <w:t xml:space="preserve">Złącze: </w:t>
      </w:r>
      <w:r>
        <w:rPr>
          <w:rFonts w:ascii="calibri" w:hAnsi="calibri" w:eastAsia="calibri" w:cs="calibri"/>
          <w:sz w:val="24"/>
          <w:szCs w:val="24"/>
          <w:b/>
        </w:rPr>
        <w:t xml:space="preserve">złącze wentylatora płyty głównej 4 pin 12V</w:t>
      </w:r>
    </w:p>
    <w:p>
      <w:r>
        <w:rPr>
          <w:rFonts w:ascii="calibri" w:hAnsi="calibri" w:eastAsia="calibri" w:cs="calibri"/>
          <w:sz w:val="24"/>
          <w:szCs w:val="24"/>
        </w:rPr>
        <w:t xml:space="preserve">Kolor: </w:t>
      </w:r>
      <w:r>
        <w:rPr>
          <w:rFonts w:ascii="calibri" w:hAnsi="calibri" w:eastAsia="calibri" w:cs="calibri"/>
          <w:sz w:val="24"/>
          <w:szCs w:val="24"/>
          <w:b/>
        </w:rPr>
        <w:t xml:space="preserve">czarny</w:t>
      </w:r>
    </w:p>
    <w:p>
      <w:r>
        <w:rPr>
          <w:rFonts w:ascii="calibri" w:hAnsi="calibri" w:eastAsia="calibri" w:cs="calibri"/>
          <w:sz w:val="24"/>
          <w:szCs w:val="24"/>
        </w:rPr>
        <w:t xml:space="preserve">Gwarancja:</w:t>
      </w:r>
      <w:r>
        <w:rPr>
          <w:rFonts w:ascii="calibri" w:hAnsi="calibri" w:eastAsia="calibri" w:cs="calibri"/>
          <w:sz w:val="24"/>
          <w:szCs w:val="24"/>
          <w:b/>
        </w:rPr>
        <w:t xml:space="preserve"> 3 lata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2026-10-24T15:24:38+02:00</dcterms:created>
  <dcterms:modified xsi:type="dcterms:W3CDTF">2026-10-24T15:24:38+02:00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