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Pendrive Classic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Lekki i poręczny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Lekki i poręczny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Kompaktowe wymiary i niska waga pozwalają zabrać pendrive ze sobą w każde miejsce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Wytrzymała obudowa</w:t>
      </w:r>
    </w:p>
    <w:p>
      <w:r>
        <w:rPr>
          <w:rFonts w:ascii="calibri" w:hAnsi="calibri" w:eastAsia="calibri" w:cs="calibri"/>
          <w:sz w:val="24"/>
          <w:szCs w:val="24"/>
        </w:rPr>
        <w:t xml:space="preserve">Metalowa obudowa zwiększa odporność na uszkodzenia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Szerokie zastosowanie</w:t>
      </w:r>
    </w:p>
    <w:p>
      <w:r>
        <w:rPr>
          <w:rFonts w:ascii="calibri" w:hAnsi="calibri" w:eastAsia="calibri" w:cs="calibri"/>
          <w:sz w:val="24"/>
          <w:szCs w:val="24"/>
        </w:rPr>
        <w:t xml:space="preserve">Wsparcie dla systemu Windows / Android (poprzez OTG)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8GB | 16GB | 32GB | 64GB | 128GB</w:t>
      </w:r>
    </w:p>
    <w:p>
      <w:r>
        <w:rPr>
          <w:rFonts w:ascii="calibri" w:hAnsi="calibri" w:eastAsia="calibri" w:cs="calibri"/>
          <w:sz w:val="24"/>
          <w:szCs w:val="24"/>
        </w:rPr>
        <w:t xml:space="preserve">Interfejs: </w:t>
      </w:r>
      <w:r>
        <w:rPr>
          <w:rFonts w:ascii="calibri" w:hAnsi="calibri" w:eastAsia="calibri" w:cs="calibri"/>
          <w:sz w:val="24"/>
          <w:szCs w:val="24"/>
          <w:b/>
        </w:rPr>
        <w:t xml:space="preserve">USB2.0 | USB2.0/3.0 | USB2.0/3.0 | USB2.0/3.0 | USB3.0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 (USB 2.0): </w:t>
      </w:r>
      <w:r>
        <w:rPr>
          <w:rFonts w:ascii="calibri" w:hAnsi="calibri" w:eastAsia="calibri" w:cs="calibri"/>
          <w:sz w:val="24"/>
          <w:szCs w:val="24"/>
          <w:b/>
        </w:rPr>
        <w:t xml:space="preserve">10-20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 (USB 3.0): </w:t>
      </w:r>
      <w:r>
        <w:rPr>
          <w:rFonts w:ascii="calibri" w:hAnsi="calibri" w:eastAsia="calibri" w:cs="calibri"/>
          <w:sz w:val="24"/>
          <w:szCs w:val="24"/>
          <w:b/>
        </w:rPr>
        <w:t xml:space="preserve">30-80MB/s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 (USB 2.0): </w:t>
      </w:r>
      <w:r>
        <w:rPr>
          <w:rFonts w:ascii="calibri" w:hAnsi="calibri" w:eastAsia="calibri" w:cs="calibri"/>
          <w:sz w:val="24"/>
          <w:szCs w:val="24"/>
          <w:b/>
        </w:rPr>
        <w:t xml:space="preserve">3-10 MB/</w:t>
      </w:r>
      <w:r>
        <w:rPr>
          <w:rFonts w:ascii="calibri" w:hAnsi="calibri" w:eastAsia="calibri" w:cs="calibri"/>
          <w:sz w:val="24"/>
          <w:szCs w:val="24"/>
        </w:rPr>
        <w:t xml:space="preserve">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 (USB 3.0): </w:t>
      </w:r>
      <w:r>
        <w:rPr>
          <w:rFonts w:ascii="calibri" w:hAnsi="calibri" w:eastAsia="calibri" w:cs="calibri"/>
          <w:sz w:val="24"/>
          <w:szCs w:val="24"/>
          <w:b/>
        </w:rPr>
        <w:t xml:space="preserve">15-25MB/s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metaliczny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Wymiary: (mm): </w:t>
      </w:r>
      <w:r>
        <w:rPr>
          <w:rFonts w:ascii="calibri" w:hAnsi="calibri" w:eastAsia="calibri" w:cs="calibri"/>
          <w:sz w:val="24"/>
          <w:szCs w:val="24"/>
          <w:b/>
        </w:rPr>
        <w:t xml:space="preserve">38 x 12 x 4,5</w:t>
      </w:r>
    </w:p>
    <w:p>
      <w:r>
        <w:rPr>
          <w:rFonts w:ascii="calibri" w:hAnsi="calibri" w:eastAsia="calibri" w:cs="calibri"/>
          <w:sz w:val="24"/>
          <w:szCs w:val="24"/>
        </w:rPr>
        <w:t xml:space="preserve">Waga: </w:t>
      </w:r>
      <w:r>
        <w:rPr>
          <w:rFonts w:ascii="calibri" w:hAnsi="calibri" w:eastAsia="calibri" w:cs="calibri"/>
          <w:sz w:val="24"/>
          <w:szCs w:val="24"/>
          <w:b/>
        </w:rPr>
        <w:t xml:space="preserve">8g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2026-10-03T23:36:50+02:00</dcterms:created>
  <dcterms:modified xsi:type="dcterms:W3CDTF">2026-10-03T23:36:50+02:00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