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Dysk SSD WAVE Pro(P)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Wave Pro(P) PCIe 3.0 NVMe M.2 SSD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Ekstremalne prędkości odczytu i zapisu danych</w:t>
      </w:r>
    </w:p>
    <w:p>
      <w:r>
        <w:rPr>
          <w:rFonts w:ascii="calibri" w:hAnsi="calibri" w:eastAsia="calibri" w:cs="calibri"/>
          <w:sz w:val="24"/>
          <w:szCs w:val="24"/>
        </w:rPr>
        <w:t xml:space="preserve">Niezwykle szybki interfejs PCIe z maksymalną prędkością odczytu rzędu 3500 MB/s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Technologia 3D NAND</w:t>
      </w:r>
    </w:p>
    <w:p>
      <w:r>
        <w:rPr>
          <w:rFonts w:ascii="calibri" w:hAnsi="calibri" w:eastAsia="calibri" w:cs="calibri"/>
          <w:sz w:val="24"/>
          <w:szCs w:val="24"/>
        </w:rPr>
        <w:t xml:space="preserve">Technologia 3D NAND pomaga uzyskać większą pojemność, wydajność i stabilność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Odporność na wstrząsy i upadki</w:t>
      </w:r>
    </w:p>
    <w:p>
      <w:r>
        <w:rPr>
          <w:rFonts w:ascii="calibri" w:hAnsi="calibri" w:eastAsia="calibri" w:cs="calibri"/>
          <w:sz w:val="24"/>
          <w:szCs w:val="24"/>
        </w:rPr>
        <w:t xml:space="preserve">Brak struktury mechanicznej. Przy pomocy elektronicznej kontroli chipów, dane są bezpieczniejsze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886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Specyfikacja: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  <w:b/>
        </w:rPr>
        <w:t xml:space="preserve">Format:</w:t>
      </w:r>
      <w:r>
        <w:rPr>
          <w:rFonts w:ascii="calibri" w:hAnsi="calibri" w:eastAsia="calibri" w:cs="calibri"/>
          <w:sz w:val="24"/>
          <w:szCs w:val="24"/>
        </w:rPr>
        <w:t xml:space="preserve"> M.2 2280</w:t>
      </w:r>
    </w:p>
    <w:p>
      <w:r>
        <w:rPr>
          <w:rFonts w:ascii="calibri" w:hAnsi="calibri" w:eastAsia="calibri" w:cs="calibri"/>
          <w:sz w:val="24"/>
          <w:szCs w:val="24"/>
          <w:b/>
        </w:rPr>
        <w:t xml:space="preserve">Pojemność:</w:t>
      </w:r>
      <w:r>
        <w:rPr>
          <w:rFonts w:ascii="calibri" w:hAnsi="calibri" w:eastAsia="calibri" w:cs="calibri"/>
          <w:sz w:val="24"/>
          <w:szCs w:val="24"/>
        </w:rPr>
        <w:t xml:space="preserve"> 256GB | 512GB | 1024GB | 2048GB</w:t>
      </w:r>
    </w:p>
    <w:p>
      <w:r>
        <w:rPr>
          <w:rFonts w:ascii="calibri" w:hAnsi="calibri" w:eastAsia="calibri" w:cs="calibri"/>
          <w:sz w:val="24"/>
          <w:szCs w:val="24"/>
          <w:b/>
        </w:rPr>
        <w:t xml:space="preserve">Maksymalny odczyt sekwencyjny:</w:t>
      </w:r>
      <w:r>
        <w:rPr>
          <w:rFonts w:ascii="calibri" w:hAnsi="calibri" w:eastAsia="calibri" w:cs="calibri"/>
          <w:sz w:val="24"/>
          <w:szCs w:val="24"/>
        </w:rPr>
        <w:t xml:space="preserve"> 3230MB/s | 3500MB/s | 3520MB/s | 3445MB/s</w:t>
      </w:r>
    </w:p>
    <w:p>
      <w:r>
        <w:rPr>
          <w:rFonts w:ascii="calibri" w:hAnsi="calibri" w:eastAsia="calibri" w:cs="calibri"/>
          <w:sz w:val="24"/>
          <w:szCs w:val="24"/>
          <w:b/>
        </w:rPr>
        <w:t xml:space="preserve">Maksymalny zapis sekwencyjny:</w:t>
      </w:r>
      <w:r>
        <w:rPr>
          <w:rFonts w:ascii="calibri" w:hAnsi="calibri" w:eastAsia="calibri" w:cs="calibri"/>
          <w:sz w:val="24"/>
          <w:szCs w:val="24"/>
        </w:rPr>
        <w:t xml:space="preserve"> 1240MB/s | 1800MB/s | 2900MB/s | 3120MB/s</w:t>
      </w:r>
    </w:p>
    <w:p>
      <w:r>
        <w:rPr>
          <w:rFonts w:ascii="calibri" w:hAnsi="calibri" w:eastAsia="calibri" w:cs="calibri"/>
          <w:sz w:val="24"/>
          <w:szCs w:val="24"/>
          <w:b/>
        </w:rPr>
        <w:t xml:space="preserve">Odczyt losowy:</w:t>
      </w:r>
      <w:r>
        <w:rPr>
          <w:rFonts w:ascii="calibri" w:hAnsi="calibri" w:eastAsia="calibri" w:cs="calibri"/>
          <w:sz w:val="24"/>
          <w:szCs w:val="24"/>
        </w:rPr>
        <w:t xml:space="preserve"> 195K | 200K | 195K | 445K</w:t>
      </w:r>
    </w:p>
    <w:p>
      <w:r>
        <w:rPr>
          <w:rFonts w:ascii="calibri" w:hAnsi="calibri" w:eastAsia="calibri" w:cs="calibri"/>
          <w:sz w:val="24"/>
          <w:szCs w:val="24"/>
          <w:b/>
        </w:rPr>
        <w:t xml:space="preserve">Zapis losowy:</w:t>
      </w:r>
      <w:r>
        <w:rPr>
          <w:rFonts w:ascii="calibri" w:hAnsi="calibri" w:eastAsia="calibri" w:cs="calibri"/>
          <w:sz w:val="24"/>
          <w:szCs w:val="24"/>
        </w:rPr>
        <w:t xml:space="preserve"> 210K | 155K | 150K | 315K</w:t>
      </w:r>
    </w:p>
    <w:p>
      <w:r>
        <w:rPr>
          <w:rFonts w:ascii="calibri" w:hAnsi="calibri" w:eastAsia="calibri" w:cs="calibri"/>
          <w:sz w:val="24"/>
          <w:szCs w:val="24"/>
          <w:b/>
        </w:rPr>
        <w:t xml:space="preserve">Maksymalny pobór mocy:</w:t>
      </w:r>
      <w:r>
        <w:rPr>
          <w:rFonts w:ascii="calibri" w:hAnsi="calibri" w:eastAsia="calibri" w:cs="calibri"/>
          <w:sz w:val="24"/>
          <w:szCs w:val="24"/>
        </w:rPr>
        <w:t xml:space="preserve"> 1.6W | 3.0W | 4.5W | 5.9W</w:t>
      </w:r>
    </w:p>
    <w:p>
      <w:r>
        <w:rPr>
          <w:rFonts w:ascii="calibri" w:hAnsi="calibri" w:eastAsia="calibri" w:cs="calibri"/>
          <w:sz w:val="24"/>
          <w:szCs w:val="24"/>
          <w:b/>
        </w:rPr>
        <w:t xml:space="preserve">TBW:</w:t>
      </w:r>
      <w:r>
        <w:rPr>
          <w:rFonts w:ascii="calibri" w:hAnsi="calibri" w:eastAsia="calibri" w:cs="calibri"/>
          <w:sz w:val="24"/>
          <w:szCs w:val="24"/>
        </w:rPr>
        <w:t xml:space="preserve"> 112TB | 224TB | 448TB | 896TB</w:t>
      </w:r>
    </w:p>
    <w:p>
      <w:r>
        <w:rPr>
          <w:rFonts w:ascii="calibri" w:hAnsi="calibri" w:eastAsia="calibri" w:cs="calibri"/>
          <w:sz w:val="24"/>
          <w:szCs w:val="24"/>
          <w:b/>
        </w:rPr>
        <w:t xml:space="preserve">Kontroler:</w:t>
      </w:r>
      <w:r>
        <w:rPr>
          <w:rFonts w:ascii="calibri" w:hAnsi="calibri" w:eastAsia="calibri" w:cs="calibri"/>
          <w:sz w:val="24"/>
          <w:szCs w:val="24"/>
        </w:rPr>
        <w:t xml:space="preserve"> 3D TLC</w:t>
      </w:r>
    </w:p>
    <w:p>
      <w:r>
        <w:rPr>
          <w:rFonts w:ascii="calibri" w:hAnsi="calibri" w:eastAsia="calibri" w:cs="calibri"/>
          <w:sz w:val="24"/>
          <w:szCs w:val="24"/>
          <w:b/>
        </w:rPr>
        <w:t xml:space="preserve">Złącze:</w:t>
      </w:r>
      <w:r>
        <w:rPr>
          <w:rFonts w:ascii="calibri" w:hAnsi="calibri" w:eastAsia="calibri" w:cs="calibri"/>
          <w:sz w:val="24"/>
          <w:szCs w:val="24"/>
        </w:rPr>
        <w:t xml:space="preserve"> PCIe</w:t>
      </w:r>
    </w:p>
    <w:p>
      <w:r>
        <w:rPr>
          <w:rFonts w:ascii="calibri" w:hAnsi="calibri" w:eastAsia="calibri" w:cs="calibri"/>
          <w:sz w:val="24"/>
          <w:szCs w:val="24"/>
          <w:b/>
        </w:rPr>
        <w:t xml:space="preserve">MTBF:</w:t>
      </w:r>
      <w:r>
        <w:rPr>
          <w:rFonts w:ascii="calibri" w:hAnsi="calibri" w:eastAsia="calibri" w:cs="calibri"/>
          <w:sz w:val="24"/>
          <w:szCs w:val="24"/>
        </w:rPr>
        <w:t xml:space="preserve"> 1.500.000 h</w:t>
      </w:r>
    </w:p>
    <w:p>
      <w:r>
        <w:rPr>
          <w:rFonts w:ascii="calibri" w:hAnsi="calibri" w:eastAsia="calibri" w:cs="calibri"/>
          <w:sz w:val="24"/>
          <w:szCs w:val="24"/>
          <w:b/>
        </w:rPr>
        <w:t xml:space="preserve">Temperatura pracy:</w:t>
      </w:r>
      <w:r>
        <w:rPr>
          <w:rFonts w:ascii="calibri" w:hAnsi="calibri" w:eastAsia="calibri" w:cs="calibri"/>
          <w:sz w:val="24"/>
          <w:szCs w:val="24"/>
        </w:rPr>
        <w:t xml:space="preserve"> 0-70℃</w:t>
      </w:r>
    </w:p>
    <w:p>
      <w:r>
        <w:rPr>
          <w:rFonts w:ascii="calibri" w:hAnsi="calibri" w:eastAsia="calibri" w:cs="calibri"/>
          <w:sz w:val="24"/>
          <w:szCs w:val="24"/>
          <w:b/>
        </w:rPr>
        <w:t xml:space="preserve">Temperatura przechowywania:</w:t>
      </w:r>
      <w:r>
        <w:rPr>
          <w:rFonts w:ascii="calibri" w:hAnsi="calibri" w:eastAsia="calibri" w:cs="calibri"/>
          <w:sz w:val="24"/>
          <w:szCs w:val="24"/>
        </w:rPr>
        <w:t xml:space="preserve"> -40 °C to 85 °C</w:t>
      </w:r>
    </w:p>
    <w:p>
      <w:r>
        <w:rPr>
          <w:rFonts w:ascii="calibri" w:hAnsi="calibri" w:eastAsia="calibri" w:cs="calibri"/>
          <w:sz w:val="24"/>
          <w:szCs w:val="24"/>
          <w:b/>
        </w:rPr>
        <w:t xml:space="preserve">Waga:</w:t>
      </w:r>
      <w:r>
        <w:rPr>
          <w:rFonts w:ascii="calibri" w:hAnsi="calibri" w:eastAsia="calibri" w:cs="calibri"/>
          <w:sz w:val="24"/>
          <w:szCs w:val="24"/>
        </w:rPr>
        <w:t xml:space="preserve"> ≤ 7 g</w:t>
      </w:r>
    </w:p>
    <w:p>
      <w:r>
        <w:rPr>
          <w:rFonts w:ascii="calibri" w:hAnsi="calibri" w:eastAsia="calibri" w:cs="calibri"/>
          <w:sz w:val="24"/>
          <w:szCs w:val="24"/>
          <w:b/>
        </w:rPr>
        <w:t xml:space="preserve">Gwarancja:</w:t>
      </w:r>
      <w:r>
        <w:rPr>
          <w:rFonts w:ascii="calibri" w:hAnsi="calibri" w:eastAsia="calibri" w:cs="calibri"/>
          <w:sz w:val="24"/>
          <w:szCs w:val="24"/>
        </w:rPr>
        <w:t xml:space="preserve"> 5 lat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2026-06-19T12:50:21+02:00</dcterms:created>
  <dcterms:modified xsi:type="dcterms:W3CDTF">2026-06-19T12:50:21+02:00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