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Pendrive Ultra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Kompaktowa konstrukcja pozwala zabrać pendrive w dowolne miejsce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Solidna obudowa</w:t>
      </w:r>
    </w:p>
    <w:p>
      <w:r>
        <w:rPr>
          <w:rFonts w:ascii="calibri" w:hAnsi="calibri" w:eastAsia="calibri" w:cs="calibri"/>
          <w:sz w:val="24"/>
          <w:szCs w:val="24"/>
        </w:rPr>
        <w:t xml:space="preserve">Zwiększona wytrzymałość dzięki obudowie wykonanej z materiałów premium – metalu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Stabilny i niezawodny</w:t>
      </w:r>
    </w:p>
    <w:p>
      <w:r>
        <w:rPr>
          <w:rFonts w:ascii="calibri" w:hAnsi="calibri" w:eastAsia="calibri" w:cs="calibri"/>
          <w:sz w:val="24"/>
          <w:szCs w:val="24"/>
        </w:rPr>
        <w:t xml:space="preserve">Ochrona przed kurzem i wstrząsami podnosi wytrzymałość urządzenia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Niewielkie wymiary</w:t>
      </w:r>
    </w:p>
    <w:p>
      <w:r>
        <w:rPr>
          <w:rFonts w:ascii="calibri" w:hAnsi="calibri" w:eastAsia="calibri" w:cs="calibri"/>
          <w:sz w:val="24"/>
          <w:szCs w:val="24"/>
        </w:rPr>
        <w:t xml:space="preserve">Kompaktowa konstrukcja pozwala zabrać pendrive w dowolne miejsce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Szeroka gama obsługiwanych urządzeń</w:t>
      </w:r>
    </w:p>
    <w:p>
      <w:r>
        <w:rPr>
          <w:rFonts w:ascii="calibri" w:hAnsi="calibri" w:eastAsia="calibri" w:cs="calibri"/>
          <w:sz w:val="24"/>
          <w:szCs w:val="24"/>
        </w:rPr>
        <w:t xml:space="preserve">Wsparcie dla systemu Windows / Mac OS / Linux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128GB | 256GB | 512GB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Interfejs: USB 3.2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prędkość odczytu: 500-560 MB/s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prędkość zapisu: 420-500 MB/s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Kolor: czarny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 (mm): 60 x 20 x 10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Waga: 17,5g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Gwarancja: 3 lata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2026-10-03T23:36:50+02:00</dcterms:created>
  <dcterms:modified xsi:type="dcterms:W3CDTF">2026-10-03T23:36:50+02:00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