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 SSD Future Lite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Future Lite PCIe 4.0 NVMe SSD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Uwolnij swój potencjał gamingowy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Ekstremalne prędkości odczytu i zapisu danyc</w:t>
      </w:r>
      <w:r>
        <w:rPr>
          <w:rFonts w:ascii="calibri" w:hAnsi="calibri" w:eastAsia="calibri" w:cs="calibri"/>
          <w:sz w:val="24"/>
          <w:szCs w:val="24"/>
        </w:rPr>
        <w:t xml:space="preserve">h</w:t>
      </w:r>
    </w:p>
    <w:p>
      <w:r>
        <w:rPr>
          <w:rFonts w:ascii="calibri" w:hAnsi="calibri" w:eastAsia="calibri" w:cs="calibri"/>
          <w:sz w:val="24"/>
          <w:szCs w:val="24"/>
        </w:rPr>
        <w:t xml:space="preserve">Niezwykle szybki interfejs PCIe z maksymalną prędkością odczytu rzędu 7100 MB/s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3D NAND</w:t>
      </w:r>
    </w:p>
    <w:p>
      <w:r>
        <w:rPr>
          <w:rFonts w:ascii="calibri" w:hAnsi="calibri" w:eastAsia="calibri" w:cs="calibri"/>
          <w:sz w:val="24"/>
          <w:szCs w:val="24"/>
        </w:rPr>
        <w:t xml:space="preserve">Technologia 3D NAND pomaga uzyskać większą pojemność, wydajność i stabilność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na wstrząsy i upadki</w:t>
      </w:r>
    </w:p>
    <w:p>
      <w:r>
        <w:rPr>
          <w:rFonts w:ascii="calibri" w:hAnsi="calibri" w:eastAsia="calibri" w:cs="calibri"/>
          <w:sz w:val="24"/>
          <w:szCs w:val="24"/>
        </w:rPr>
        <w:t xml:space="preserve">Brak struktury mechanicznej. Przy pomocy elektronicznej kontroli chipów, dane są bezpieczniejsze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8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Format:</w:t>
      </w:r>
      <w:r>
        <w:rPr>
          <w:rFonts w:ascii="calibri" w:hAnsi="calibri" w:eastAsia="calibri" w:cs="calibri"/>
          <w:sz w:val="24"/>
          <w:szCs w:val="24"/>
        </w:rPr>
        <w:t xml:space="preserve"> M.2 2280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1024GB | 2048GB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odczyt sekwencyjny:</w:t>
      </w:r>
      <w:r>
        <w:rPr>
          <w:rFonts w:ascii="calibri" w:hAnsi="calibri" w:eastAsia="calibri" w:cs="calibri"/>
          <w:sz w:val="24"/>
          <w:szCs w:val="24"/>
        </w:rPr>
        <w:t xml:space="preserve"> 7000MB/s | 7100MB/s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zapis sekwencyjny:</w:t>
      </w:r>
      <w:r>
        <w:rPr>
          <w:rFonts w:ascii="calibri" w:hAnsi="calibri" w:eastAsia="calibri" w:cs="calibri"/>
          <w:sz w:val="24"/>
          <w:szCs w:val="24"/>
        </w:rPr>
        <w:t xml:space="preserve"> 6000MB/s | 6350MB/s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Odczyt losowy:</w:t>
      </w:r>
      <w:r>
        <w:rPr>
          <w:rFonts w:ascii="calibri" w:hAnsi="calibri" w:eastAsia="calibri" w:cs="calibri"/>
          <w:sz w:val="24"/>
          <w:szCs w:val="24"/>
        </w:rPr>
        <w:t xml:space="preserve"> 915K | 875K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Zapis losowy:</w:t>
      </w:r>
      <w:r>
        <w:rPr>
          <w:rFonts w:ascii="calibri" w:hAnsi="calibri" w:eastAsia="calibri" w:cs="calibri"/>
          <w:sz w:val="24"/>
          <w:szCs w:val="24"/>
        </w:rPr>
        <w:t xml:space="preserve"> 462K | 480K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pobór mocy:</w:t>
      </w:r>
      <w:r>
        <w:rPr>
          <w:rFonts w:ascii="calibri" w:hAnsi="calibri" w:eastAsia="calibri" w:cs="calibri"/>
          <w:sz w:val="24"/>
          <w:szCs w:val="24"/>
        </w:rPr>
        <w:t xml:space="preserve"> 4.9W | 4.9W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TBW: </w:t>
      </w:r>
      <w:r>
        <w:rPr>
          <w:rFonts w:ascii="calibri" w:hAnsi="calibri" w:eastAsia="calibri" w:cs="calibri"/>
          <w:sz w:val="24"/>
          <w:szCs w:val="24"/>
        </w:rPr>
        <w:t xml:space="preserve">750TB | 1500TB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Kontroler:</w:t>
      </w:r>
      <w:r>
        <w:rPr>
          <w:rFonts w:ascii="calibri" w:hAnsi="calibri" w:eastAsia="calibri" w:cs="calibri"/>
          <w:sz w:val="24"/>
          <w:szCs w:val="24"/>
        </w:rPr>
        <w:t xml:space="preserve"> 3D NAND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Złącze:</w:t>
      </w:r>
      <w:r>
        <w:rPr>
          <w:rFonts w:ascii="calibri" w:hAnsi="calibri" w:eastAsia="calibri" w:cs="calibri"/>
          <w:sz w:val="24"/>
          <w:szCs w:val="24"/>
        </w:rPr>
        <w:t xml:space="preserve"> PCIe Gen 4 x 4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MTBF:</w:t>
      </w:r>
      <w:r>
        <w:rPr>
          <w:rFonts w:ascii="calibri" w:hAnsi="calibri" w:eastAsia="calibri" w:cs="calibri"/>
          <w:sz w:val="24"/>
          <w:szCs w:val="24"/>
        </w:rPr>
        <w:t xml:space="preserve"> 2.000.000 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</w:rPr>
        <w:t xml:space="preserve"> 0-70℃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przechowywania:</w:t>
      </w:r>
      <w:r>
        <w:rPr>
          <w:rFonts w:ascii="calibri" w:hAnsi="calibri" w:eastAsia="calibri" w:cs="calibri"/>
          <w:sz w:val="24"/>
          <w:szCs w:val="24"/>
        </w:rPr>
        <w:t xml:space="preserve"> -40 °C to 85 °C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Waga:</w:t>
      </w:r>
      <w:r>
        <w:rPr>
          <w:rFonts w:ascii="calibri" w:hAnsi="calibri" w:eastAsia="calibri" w:cs="calibri"/>
          <w:sz w:val="24"/>
          <w:szCs w:val="24"/>
        </w:rPr>
        <w:t xml:space="preserve"> ≤ 7 g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Gwarancja:</w:t>
      </w:r>
      <w:r>
        <w:rPr>
          <w:rFonts w:ascii="calibri" w:hAnsi="calibri" w:eastAsia="calibri" w:cs="calibri"/>
          <w:sz w:val="24"/>
          <w:szCs w:val="24"/>
        </w:rPr>
        <w:t xml:space="preserve"> 5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2026-08-02T02:13:40+02:00</dcterms:created>
  <dcterms:modified xsi:type="dcterms:W3CDTF">2026-08-02T02:13:40+02:00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