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Pendrive E301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Zwiększona wytrzymałość dzięki metalowej obudowie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Solidna obudowa</w:t>
      </w:r>
    </w:p>
    <w:p>
      <w:r>
        <w:rPr>
          <w:rFonts w:ascii="calibri" w:hAnsi="calibri" w:eastAsia="calibri" w:cs="calibri"/>
          <w:sz w:val="24"/>
          <w:szCs w:val="24"/>
        </w:rPr>
        <w:t xml:space="preserve">Zwiększona wytrzymałość dzięki metalowej obudowie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Stabilny i niezawodny</w:t>
      </w:r>
    </w:p>
    <w:p>
      <w:r>
        <w:rPr>
          <w:rFonts w:ascii="calibri" w:hAnsi="calibri" w:eastAsia="calibri" w:cs="calibri"/>
          <w:sz w:val="24"/>
          <w:szCs w:val="24"/>
        </w:rPr>
        <w:t xml:space="preserve">Ochrona przed kurzem oraz wstrząsami podnosi wytrzymałość urządzenia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Niewielkie wymiary</w:t>
      </w:r>
    </w:p>
    <w:p>
      <w:r>
        <w:rPr>
          <w:rFonts w:ascii="calibri" w:hAnsi="calibri" w:eastAsia="calibri" w:cs="calibri"/>
          <w:sz w:val="24"/>
          <w:szCs w:val="24"/>
        </w:rPr>
        <w:t xml:space="preserve">Kompaktowa konstrukcja pozwala zabrać pendrive w dowolne miejsce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Szeroka gama obsługiwanych urządzeń</w:t>
      </w:r>
    </w:p>
    <w:p>
      <w:r>
        <w:rPr>
          <w:rFonts w:ascii="calibri" w:hAnsi="calibri" w:eastAsia="calibri" w:cs="calibri"/>
          <w:sz w:val="24"/>
          <w:szCs w:val="24"/>
        </w:rPr>
        <w:t xml:space="preserve">Wsparcie dla systemu Windows / Mac OS / Linux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8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Model: </w:t>
      </w:r>
      <w:r>
        <w:rPr>
          <w:rFonts w:ascii="calibri" w:hAnsi="calibri" w:eastAsia="calibri" w:cs="calibri"/>
          <w:sz w:val="24"/>
          <w:szCs w:val="24"/>
          <w:b/>
        </w:rPr>
        <w:t xml:space="preserve">HS-USB-E301</w:t>
      </w:r>
    </w:p>
    <w:p>
      <w:r>
        <w:rPr>
          <w:rFonts w:ascii="calibri" w:hAnsi="calibri" w:eastAsia="calibri" w:cs="calibri"/>
          <w:sz w:val="24"/>
          <w:szCs w:val="24"/>
        </w:rPr>
        <w:t xml:space="preserve">Interfejs: </w:t>
      </w:r>
      <w:r>
        <w:rPr>
          <w:rFonts w:ascii="calibri" w:hAnsi="calibri" w:eastAsia="calibri" w:cs="calibri"/>
          <w:sz w:val="24"/>
          <w:szCs w:val="24"/>
          <w:b/>
        </w:rPr>
        <w:t xml:space="preserve">USB 3.2</w:t>
      </w:r>
    </w:p>
    <w:p>
      <w:r>
        <w:rPr>
          <w:rFonts w:ascii="calibri" w:hAnsi="calibri" w:eastAsia="calibri" w:cs="calibri"/>
          <w:sz w:val="24"/>
          <w:szCs w:val="24"/>
        </w:rPr>
        <w:t xml:space="preserve">Pojemność:</w:t>
      </w:r>
      <w:r>
        <w:rPr>
          <w:rFonts w:ascii="calibri" w:hAnsi="calibri" w:eastAsia="calibri" w:cs="calibri"/>
          <w:sz w:val="24"/>
          <w:szCs w:val="24"/>
          <w:b/>
        </w:rPr>
        <w:t xml:space="preserve"> 16GB / 32GB / 64GB / 128GB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odczytu: </w:t>
      </w:r>
      <w:r>
        <w:rPr>
          <w:rFonts w:ascii="calibri" w:hAnsi="calibri" w:eastAsia="calibri" w:cs="calibri"/>
          <w:sz w:val="24"/>
          <w:szCs w:val="24"/>
          <w:b/>
        </w:rPr>
        <w:t xml:space="preserve">30 MB/s - 130 MB/s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zapisu: </w:t>
      </w:r>
      <w:r>
        <w:rPr>
          <w:rFonts w:ascii="calibri" w:hAnsi="calibri" w:eastAsia="calibri" w:cs="calibri"/>
          <w:sz w:val="24"/>
          <w:szCs w:val="24"/>
          <w:b/>
        </w:rPr>
        <w:t xml:space="preserve">15 MB/s - 45 MB/s</w:t>
      </w:r>
    </w:p>
    <w:p>
      <w:r>
        <w:rPr>
          <w:rFonts w:ascii="calibri" w:hAnsi="calibri" w:eastAsia="calibri" w:cs="calibri"/>
          <w:sz w:val="24"/>
          <w:szCs w:val="24"/>
        </w:rPr>
        <w:t xml:space="preserve">Temperatura pracy: </w:t>
      </w:r>
      <w:r>
        <w:rPr>
          <w:rFonts w:ascii="calibri" w:hAnsi="calibri" w:eastAsia="calibri" w:cs="calibri"/>
          <w:sz w:val="24"/>
          <w:szCs w:val="24"/>
          <w:b/>
        </w:rPr>
        <w:t xml:space="preserve">-5-55℃</w:t>
      </w:r>
    </w:p>
    <w:p>
      <w:r>
        <w:rPr>
          <w:rFonts w:ascii="calibri" w:hAnsi="calibri" w:eastAsia="calibri" w:cs="calibri"/>
          <w:sz w:val="24"/>
          <w:szCs w:val="24"/>
        </w:rPr>
        <w:t xml:space="preserve">Temperatura przechowywania: </w:t>
      </w:r>
      <w:r>
        <w:rPr>
          <w:rFonts w:ascii="calibri" w:hAnsi="calibri" w:eastAsia="calibri" w:cs="calibri"/>
          <w:sz w:val="24"/>
          <w:szCs w:val="24"/>
          <w:b/>
        </w:rPr>
        <w:t xml:space="preserve">-25-70℃</w:t>
      </w:r>
    </w:p>
    <w:p>
      <w:r>
        <w:rPr>
          <w:rFonts w:ascii="calibri" w:hAnsi="calibri" w:eastAsia="calibri" w:cs="calibri"/>
          <w:sz w:val="24"/>
          <w:szCs w:val="24"/>
        </w:rPr>
        <w:t xml:space="preserve">Wymiary (mm): </w:t>
      </w:r>
      <w:r>
        <w:rPr>
          <w:rFonts w:ascii="calibri" w:hAnsi="calibri" w:eastAsia="calibri" w:cs="calibri"/>
          <w:sz w:val="24"/>
          <w:szCs w:val="24"/>
          <w:b/>
        </w:rPr>
        <w:t xml:space="preserve">42 x 12 x 4,5</w:t>
      </w:r>
    </w:p>
    <w:p>
      <w:r>
        <w:rPr>
          <w:rFonts w:ascii="calibri" w:hAnsi="calibri" w:eastAsia="calibri" w:cs="calibri"/>
          <w:sz w:val="24"/>
          <w:szCs w:val="24"/>
        </w:rPr>
        <w:t xml:space="preserve">Kolor:</w:t>
      </w:r>
      <w:r>
        <w:rPr>
          <w:rFonts w:ascii="calibri" w:hAnsi="calibri" w:eastAsia="calibri" w:cs="calibri"/>
          <w:sz w:val="24"/>
          <w:szCs w:val="24"/>
          <w:b/>
        </w:rPr>
        <w:t xml:space="preserve"> szary</w:t>
      </w:r>
    </w:p>
    <w:p>
      <w:r>
        <w:rPr>
          <w:rFonts w:ascii="calibri" w:hAnsi="calibri" w:eastAsia="calibri" w:cs="calibri"/>
          <w:sz w:val="24"/>
          <w:szCs w:val="24"/>
        </w:rPr>
        <w:t xml:space="preserve">Waga:</w:t>
      </w:r>
      <w:r>
        <w:rPr>
          <w:rFonts w:ascii="calibri" w:hAnsi="calibri" w:eastAsia="calibri" w:cs="calibri"/>
          <w:sz w:val="24"/>
          <w:szCs w:val="24"/>
          <w:b/>
        </w:rPr>
        <w:t xml:space="preserve"> 6,1g</w:t>
      </w:r>
    </w:p>
    <w:p>
      <w:r>
        <w:rPr>
          <w:rFonts w:ascii="calibri" w:hAnsi="calibri" w:eastAsia="calibri" w:cs="calibri"/>
          <w:sz w:val="24"/>
          <w:szCs w:val="24"/>
        </w:rPr>
        <w:t xml:space="preserve">Gwarancja:</w:t>
      </w:r>
      <w:r>
        <w:rPr>
          <w:rFonts w:ascii="calibri" w:hAnsi="calibri" w:eastAsia="calibri" w:cs="calibri"/>
          <w:sz w:val="24"/>
          <w:szCs w:val="24"/>
          <w:b/>
        </w:rPr>
        <w:t xml:space="preserve"> 5 lat (tylko wymiana)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2026-10-24T14:19:56+02:00</dcterms:created>
  <dcterms:modified xsi:type="dcterms:W3CDTF">2026-10-24T14:19:56+02:00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