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zewnętrzny Pocket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Małe wymiary i duża pojemność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Małe wymiary i duża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 do 1TB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transmisja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450MB/s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Uchwyt w obudowie</w:t>
      </w:r>
    </w:p>
    <w:p>
      <w:r>
        <w:rPr>
          <w:rFonts w:ascii="calibri" w:hAnsi="calibri" w:eastAsia="calibri" w:cs="calibri"/>
          <w:sz w:val="24"/>
          <w:szCs w:val="24"/>
        </w:rPr>
        <w:t xml:space="preserve">Otwór w obudowie dysku pozwala przypiąć go do smyczy, pęku kluczy itd.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OTG</w:t>
      </w:r>
    </w:p>
    <w:p>
      <w:r>
        <w:rPr>
          <w:rFonts w:ascii="calibri" w:hAnsi="calibri" w:eastAsia="calibri" w:cs="calibri"/>
          <w:sz w:val="24"/>
          <w:szCs w:val="24"/>
        </w:rPr>
        <w:t xml:space="preserve">Możliwość podłączenia do telefonów lub tabletów z systemem Android poprzez złącze OTG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128GB | 256GB | 512GB | 1024GB</w:t>
      </w:r>
    </w:p>
    <w:p>
      <w:r>
        <w:rPr>
          <w:rFonts w:ascii="calibri" w:hAnsi="calibri" w:eastAsia="calibri" w:cs="calibri"/>
          <w:sz w:val="24"/>
          <w:szCs w:val="24"/>
        </w:rPr>
        <w:t xml:space="preserve">Złącze: </w:t>
      </w:r>
      <w:r>
        <w:rPr>
          <w:rFonts w:ascii="calibri" w:hAnsi="calibri" w:eastAsia="calibri" w:cs="calibri"/>
          <w:sz w:val="24"/>
          <w:szCs w:val="24"/>
          <w:b/>
        </w:rPr>
        <w:t xml:space="preserve">USB 3.0 Typu-C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 urządzenia: </w:t>
      </w:r>
      <w:r>
        <w:rPr>
          <w:rFonts w:ascii="calibri" w:hAnsi="calibri" w:eastAsia="calibri" w:cs="calibri"/>
          <w:sz w:val="24"/>
          <w:szCs w:val="24"/>
          <w:b/>
        </w:rPr>
        <w:t xml:space="preserve">telefony/tablety Android, komputery PC, laptopy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68 x 68 x 11,2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40g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transmisji:</w:t>
      </w:r>
      <w:r>
        <w:rPr>
          <w:rFonts w:ascii="calibri" w:hAnsi="calibri" w:eastAsia="calibri" w:cs="calibri"/>
          <w:sz w:val="24"/>
          <w:szCs w:val="24"/>
          <w:b/>
        </w:rPr>
        <w:t xml:space="preserve"> 450MB/s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Materiał wykoniania: </w:t>
      </w:r>
      <w:r>
        <w:rPr>
          <w:rFonts w:ascii="calibri" w:hAnsi="calibri" w:eastAsia="calibri" w:cs="calibri"/>
          <w:sz w:val="24"/>
          <w:szCs w:val="24"/>
          <w:b/>
        </w:rPr>
        <w:t xml:space="preserve">ABS + PP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czarny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dla systemów: </w:t>
      </w:r>
      <w:r>
        <w:rPr>
          <w:rFonts w:ascii="calibri" w:hAnsi="calibri" w:eastAsia="calibri" w:cs="calibri"/>
          <w:sz w:val="24"/>
          <w:szCs w:val="24"/>
          <w:b/>
        </w:rPr>
        <w:t xml:space="preserve">Windows/Mac OS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3 lata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+40 °C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