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zewnętrzny Spear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Szybka transmisja danych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Szybka transmisja danych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 510MB/s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wstrząsy i upadki</w:t>
      </w:r>
    </w:p>
    <w:p>
      <w:r>
        <w:rPr>
          <w:rFonts w:ascii="calibri" w:hAnsi="calibri" w:eastAsia="calibri" w:cs="calibri"/>
          <w:sz w:val="24"/>
          <w:szCs w:val="24"/>
        </w:rPr>
        <w:t xml:space="preserve">Brak struktury mechanicznej. Przy pomocy elektronicznej kontroli chipów, dane są bezpieczniejsze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OTG</w:t>
      </w:r>
    </w:p>
    <w:p>
      <w:r>
        <w:rPr>
          <w:rFonts w:ascii="calibri" w:hAnsi="calibri" w:eastAsia="calibri" w:cs="calibri"/>
          <w:sz w:val="24"/>
          <w:szCs w:val="24"/>
        </w:rPr>
        <w:t xml:space="preserve">Możliwość podłączenia do telefonów lub tabletów z systemem Android poprzez złącze OTG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128GB | 256GB | 512GB | 1024GB</w:t>
      </w:r>
    </w:p>
    <w:p>
      <w:r>
        <w:rPr>
          <w:rFonts w:ascii="calibri" w:hAnsi="calibri" w:eastAsia="calibri" w:cs="calibri"/>
          <w:sz w:val="24"/>
          <w:szCs w:val="24"/>
        </w:rPr>
        <w:t xml:space="preserve">Interfejs: </w:t>
      </w:r>
      <w:r>
        <w:rPr>
          <w:rFonts w:ascii="calibri" w:hAnsi="calibri" w:eastAsia="calibri" w:cs="calibri"/>
          <w:sz w:val="24"/>
          <w:szCs w:val="24"/>
          <w:b/>
        </w:rPr>
        <w:t xml:space="preserve">USB 3.1 Typu C</w:t>
      </w:r>
    </w:p>
    <w:p>
      <w:r>
        <w:rPr>
          <w:rFonts w:ascii="calibri" w:hAnsi="calibri" w:eastAsia="calibri" w:cs="calibri"/>
          <w:sz w:val="24"/>
          <w:szCs w:val="24"/>
        </w:rPr>
        <w:t xml:space="preserve">Wspierane urządzenia: </w:t>
      </w:r>
      <w:r>
        <w:rPr>
          <w:rFonts w:ascii="calibri" w:hAnsi="calibri" w:eastAsia="calibri" w:cs="calibri"/>
          <w:sz w:val="24"/>
          <w:szCs w:val="24"/>
          <w:b/>
        </w:rPr>
        <w:t xml:space="preserve">telefony/tablety Android, komputery PC, laptopy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(mm): </w:t>
      </w:r>
      <w:r>
        <w:rPr>
          <w:rFonts w:ascii="calibri" w:hAnsi="calibri" w:eastAsia="calibri" w:cs="calibri"/>
          <w:sz w:val="24"/>
          <w:szCs w:val="24"/>
          <w:b/>
        </w:rPr>
        <w:t xml:space="preserve">113 x 41 x 10</w:t>
      </w:r>
    </w:p>
    <w:p>
      <w:r>
        <w:rPr>
          <w:rFonts w:ascii="calibri" w:hAnsi="calibri" w:eastAsia="calibri" w:cs="calibri"/>
          <w:sz w:val="24"/>
          <w:szCs w:val="24"/>
        </w:rPr>
        <w:t xml:space="preserve">Waga:</w:t>
      </w:r>
      <w:r>
        <w:rPr>
          <w:rFonts w:ascii="calibri" w:hAnsi="calibri" w:eastAsia="calibri" w:cs="calibri"/>
          <w:sz w:val="24"/>
          <w:szCs w:val="24"/>
          <w:b/>
        </w:rPr>
        <w:t xml:space="preserve"> &lt;75g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 </w:t>
      </w:r>
      <w:r>
        <w:rPr>
          <w:rFonts w:ascii="calibri" w:hAnsi="calibri" w:eastAsia="calibri" w:cs="calibri"/>
          <w:sz w:val="24"/>
          <w:szCs w:val="24"/>
          <w:b/>
        </w:rPr>
        <w:t xml:space="preserve">450 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Materiał wykoniania:</w:t>
      </w:r>
      <w:r>
        <w:rPr>
          <w:rFonts w:ascii="calibri" w:hAnsi="calibri" w:eastAsia="calibri" w:cs="calibri"/>
          <w:sz w:val="24"/>
          <w:szCs w:val="24"/>
          <w:b/>
        </w:rPr>
        <w:t xml:space="preserve"> aluminium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</w:t>
      </w:r>
      <w:r>
        <w:rPr>
          <w:rFonts w:ascii="calibri" w:hAnsi="calibri" w:eastAsia="calibri" w:cs="calibri"/>
          <w:sz w:val="24"/>
          <w:szCs w:val="24"/>
          <w:b/>
        </w:rPr>
        <w:t xml:space="preserve">czarny</w:t>
      </w:r>
    </w:p>
    <w:p>
      <w:r>
        <w:rPr>
          <w:rFonts w:ascii="calibri" w:hAnsi="calibri" w:eastAsia="calibri" w:cs="calibri"/>
          <w:sz w:val="24"/>
          <w:szCs w:val="24"/>
        </w:rPr>
        <w:t xml:space="preserve">Dioda sygnalizująca pracę:</w:t>
      </w:r>
      <w:r>
        <w:rPr>
          <w:rFonts w:ascii="calibri" w:hAnsi="calibri" w:eastAsia="calibri" w:cs="calibri"/>
          <w:sz w:val="24"/>
          <w:szCs w:val="24"/>
          <w:b/>
        </w:rPr>
        <w:t xml:space="preserve"> tak</w:t>
      </w:r>
    </w:p>
    <w:p>
      <w:r>
        <w:rPr>
          <w:rFonts w:ascii="calibri" w:hAnsi="calibri" w:eastAsia="calibri" w:cs="calibri"/>
          <w:sz w:val="24"/>
          <w:szCs w:val="24"/>
        </w:rPr>
        <w:t xml:space="preserve">Wspierane systemy: </w:t>
      </w:r>
      <w:r>
        <w:rPr>
          <w:rFonts w:ascii="calibri" w:hAnsi="calibri" w:eastAsia="calibri" w:cs="calibri"/>
          <w:sz w:val="24"/>
          <w:szCs w:val="24"/>
          <w:b/>
        </w:rPr>
        <w:t xml:space="preserve">Windows / Mac OS / Linux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3 lata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pracy: </w:t>
      </w:r>
      <w:r>
        <w:rPr>
          <w:rFonts w:ascii="calibri" w:hAnsi="calibri" w:eastAsia="calibri" w:cs="calibri"/>
          <w:sz w:val="24"/>
          <w:szCs w:val="24"/>
          <w:b/>
        </w:rPr>
        <w:t xml:space="preserve">0 °C do +40 °C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2026-06-19T10:44:35+02:00</dcterms:created>
  <dcterms:modified xsi:type="dcterms:W3CDTF">2026-06-19T10:44:35+02:00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